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9F" w:rsidRDefault="00F46C9F" w:rsidP="00F46C9F">
      <w:pPr>
        <w:jc w:val="center"/>
        <w:rPr>
          <w:b/>
          <w:sz w:val="32"/>
          <w:szCs w:val="32"/>
        </w:rPr>
      </w:pPr>
      <w:r w:rsidRPr="00F46C9F">
        <w:rPr>
          <w:b/>
          <w:sz w:val="32"/>
          <w:szCs w:val="32"/>
        </w:rPr>
        <w:t>Suggestions for Participant Activity Boxes</w:t>
      </w:r>
    </w:p>
    <w:p w:rsidR="00F46C9F" w:rsidRPr="009B4177" w:rsidRDefault="00F46C9F" w:rsidP="00F46C9F">
      <w:pPr>
        <w:rPr>
          <w:sz w:val="24"/>
          <w:szCs w:val="24"/>
        </w:rPr>
      </w:pPr>
      <w:r w:rsidRPr="009B4177">
        <w:rPr>
          <w:sz w:val="24"/>
          <w:szCs w:val="24"/>
        </w:rPr>
        <w:t xml:space="preserve">The participant activity boxes are used by Purdue University during </w:t>
      </w:r>
      <w:r w:rsidR="001B1197">
        <w:rPr>
          <w:sz w:val="24"/>
          <w:szCs w:val="24"/>
        </w:rPr>
        <w:t xml:space="preserve">CDC Local Public Health System </w:t>
      </w:r>
      <w:r w:rsidRPr="009B4177">
        <w:rPr>
          <w:sz w:val="24"/>
          <w:szCs w:val="24"/>
        </w:rPr>
        <w:t xml:space="preserve">Assessments.  Some participants actually find it easier to participate if their hands are busy, so we try to provide items for this purpose. The stress balls usually get tossed around </w:t>
      </w:r>
      <w:r w:rsidR="003F1621">
        <w:rPr>
          <w:sz w:val="24"/>
          <w:szCs w:val="24"/>
        </w:rPr>
        <w:t xml:space="preserve">for fun.  These activity boxes </w:t>
      </w:r>
      <w:r w:rsidRPr="009B4177">
        <w:rPr>
          <w:sz w:val="24"/>
          <w:szCs w:val="24"/>
        </w:rPr>
        <w:t xml:space="preserve">can ease tension and increase </w:t>
      </w:r>
      <w:r w:rsidR="003F1621">
        <w:rPr>
          <w:sz w:val="24"/>
          <w:szCs w:val="24"/>
        </w:rPr>
        <w:t>attention for some participants.</w:t>
      </w:r>
    </w:p>
    <w:p w:rsidR="00F46C9F" w:rsidRPr="009B4177" w:rsidRDefault="00F46C9F" w:rsidP="00F46C9F">
      <w:pPr>
        <w:rPr>
          <w:sz w:val="24"/>
          <w:szCs w:val="24"/>
        </w:rPr>
      </w:pPr>
      <w:r w:rsidRPr="009B4177">
        <w:rPr>
          <w:sz w:val="24"/>
          <w:szCs w:val="24"/>
        </w:rPr>
        <w:t xml:space="preserve">Fill containers in the </w:t>
      </w:r>
      <w:r w:rsidR="00B261B1">
        <w:rPr>
          <w:sz w:val="24"/>
          <w:szCs w:val="24"/>
        </w:rPr>
        <w:t>meeting room tables</w:t>
      </w:r>
      <w:r w:rsidRPr="009B4177">
        <w:rPr>
          <w:sz w:val="24"/>
          <w:szCs w:val="24"/>
        </w:rPr>
        <w:t xml:space="preserve"> with items</w:t>
      </w:r>
      <w:r w:rsidR="005A2BEC">
        <w:rPr>
          <w:sz w:val="24"/>
          <w:szCs w:val="24"/>
        </w:rPr>
        <w:t>,</w:t>
      </w:r>
      <w:r w:rsidRPr="009B4177">
        <w:rPr>
          <w:sz w:val="24"/>
          <w:szCs w:val="24"/>
        </w:rPr>
        <w:t xml:space="preserve"> such as: </w:t>
      </w:r>
    </w:p>
    <w:p w:rsidR="00F46C9F" w:rsidRPr="009B4177" w:rsidRDefault="00F46C9F" w:rsidP="00F46C9F">
      <w:pPr>
        <w:pStyle w:val="ListParagraph"/>
        <w:numPr>
          <w:ilvl w:val="0"/>
          <w:numId w:val="2"/>
        </w:numPr>
        <w:rPr>
          <w:sz w:val="24"/>
          <w:szCs w:val="24"/>
        </w:rPr>
      </w:pPr>
      <w:r w:rsidRPr="009B4177">
        <w:rPr>
          <w:sz w:val="24"/>
          <w:szCs w:val="24"/>
        </w:rPr>
        <w:t>colored pencils</w:t>
      </w:r>
    </w:p>
    <w:p w:rsidR="00F46C9F" w:rsidRPr="009B4177" w:rsidRDefault="00F46C9F" w:rsidP="00F46C9F">
      <w:pPr>
        <w:pStyle w:val="ListParagraph"/>
        <w:numPr>
          <w:ilvl w:val="0"/>
          <w:numId w:val="2"/>
        </w:numPr>
        <w:rPr>
          <w:sz w:val="24"/>
          <w:szCs w:val="24"/>
        </w:rPr>
      </w:pPr>
      <w:r w:rsidRPr="009B4177">
        <w:rPr>
          <w:sz w:val="24"/>
          <w:szCs w:val="24"/>
        </w:rPr>
        <w:t>copies of pages from 3D Mosaic coloring books for doodling</w:t>
      </w:r>
    </w:p>
    <w:p w:rsidR="00F46C9F" w:rsidRPr="009B4177" w:rsidRDefault="00F46C9F" w:rsidP="00F46C9F">
      <w:pPr>
        <w:pStyle w:val="ListParagraph"/>
        <w:numPr>
          <w:ilvl w:val="0"/>
          <w:numId w:val="2"/>
        </w:numPr>
        <w:rPr>
          <w:sz w:val="24"/>
          <w:szCs w:val="24"/>
        </w:rPr>
      </w:pPr>
      <w:r w:rsidRPr="009B4177">
        <w:rPr>
          <w:sz w:val="24"/>
          <w:szCs w:val="24"/>
        </w:rPr>
        <w:t>stamps and stamp pads</w:t>
      </w:r>
    </w:p>
    <w:p w:rsidR="00F46C9F" w:rsidRPr="009B4177" w:rsidRDefault="00F46C9F" w:rsidP="00F46C9F">
      <w:pPr>
        <w:pStyle w:val="ListParagraph"/>
        <w:numPr>
          <w:ilvl w:val="0"/>
          <w:numId w:val="2"/>
        </w:numPr>
        <w:rPr>
          <w:sz w:val="24"/>
          <w:szCs w:val="24"/>
        </w:rPr>
      </w:pPr>
      <w:r w:rsidRPr="009B4177">
        <w:rPr>
          <w:sz w:val="24"/>
          <w:szCs w:val="24"/>
        </w:rPr>
        <w:t>pipe cleaners</w:t>
      </w:r>
    </w:p>
    <w:p w:rsidR="00691161" w:rsidRDefault="00F46C9F" w:rsidP="00691161">
      <w:pPr>
        <w:pStyle w:val="ListParagraph"/>
        <w:numPr>
          <w:ilvl w:val="0"/>
          <w:numId w:val="2"/>
        </w:numPr>
        <w:rPr>
          <w:sz w:val="24"/>
          <w:szCs w:val="24"/>
        </w:rPr>
      </w:pPr>
      <w:r w:rsidRPr="009B4177">
        <w:rPr>
          <w:sz w:val="24"/>
          <w:szCs w:val="24"/>
        </w:rPr>
        <w:t>stress balls</w:t>
      </w:r>
      <w:r w:rsidRPr="009B4177">
        <w:rPr>
          <w:sz w:val="24"/>
          <w:szCs w:val="24"/>
        </w:rPr>
        <w:t xml:space="preserve"> </w:t>
      </w:r>
    </w:p>
    <w:p w:rsidR="00687E39" w:rsidRPr="00691161" w:rsidRDefault="00691161" w:rsidP="00691161">
      <w:pPr>
        <w:pStyle w:val="ListParagraph"/>
        <w:numPr>
          <w:ilvl w:val="0"/>
          <w:numId w:val="2"/>
        </w:numPr>
        <w:rPr>
          <w:sz w:val="24"/>
          <w:szCs w:val="24"/>
        </w:rPr>
      </w:pPr>
      <w:r>
        <w:rPr>
          <w:sz w:val="24"/>
          <w:szCs w:val="24"/>
        </w:rPr>
        <w:t>chocolate and/or candy</w:t>
      </w:r>
      <w:r w:rsidR="00F46C9F" w:rsidRPr="00691161">
        <w:rPr>
          <w:sz w:val="24"/>
          <w:szCs w:val="24"/>
        </w:rPr>
        <w:t xml:space="preserve">  </w:t>
      </w:r>
    </w:p>
    <w:p w:rsidR="00687E39" w:rsidRDefault="00687E39" w:rsidP="00687E39"/>
    <w:p w:rsidR="00687E39" w:rsidRDefault="00687E39" w:rsidP="00687E39">
      <w:r>
        <w:t xml:space="preserve">For more information, please contact: </w:t>
      </w:r>
    </w:p>
    <w:p w:rsidR="00687E39" w:rsidRPr="00687E39" w:rsidRDefault="00687E39" w:rsidP="006F65CB">
      <w:pPr>
        <w:spacing w:after="0" w:line="240" w:lineRule="auto"/>
      </w:pPr>
      <w:r w:rsidRPr="00687E39">
        <w:t>DEBORAH KOESTER DNP, MSN, RN, WHNP </w:t>
      </w:r>
      <w:r w:rsidRPr="00687E39">
        <w:rPr>
          <w:i/>
          <w:iCs/>
        </w:rPr>
        <w:t>| Program Manager, Population Health Initiatives</w:t>
      </w:r>
    </w:p>
    <w:p w:rsidR="00687E39" w:rsidRPr="00687E39" w:rsidRDefault="00687E39" w:rsidP="006F65CB">
      <w:pPr>
        <w:spacing w:after="0" w:line="240" w:lineRule="auto"/>
      </w:pPr>
      <w:r w:rsidRPr="00687E39">
        <w:t>HEALTHCARE TECHNICAL ASSISTANCE PROGRAM |  PURDUE UNIVERSITY</w:t>
      </w:r>
    </w:p>
    <w:p w:rsidR="00687E39" w:rsidRPr="00687E39" w:rsidRDefault="00687E39" w:rsidP="006F65CB">
      <w:pPr>
        <w:spacing w:after="0" w:line="240" w:lineRule="auto"/>
      </w:pPr>
      <w:r w:rsidRPr="00687E39">
        <w:t>Discovery Learning Research Center</w:t>
      </w:r>
    </w:p>
    <w:p w:rsidR="00687E39" w:rsidRPr="00687E39" w:rsidRDefault="00687E39" w:rsidP="006F65CB">
      <w:pPr>
        <w:spacing w:after="0" w:line="240" w:lineRule="auto"/>
      </w:pPr>
      <w:r w:rsidRPr="00687E39">
        <w:t>207 South Jischke Drive - Suite 341</w:t>
      </w:r>
    </w:p>
    <w:p w:rsidR="00687E39" w:rsidRPr="00687E39" w:rsidRDefault="00687E39" w:rsidP="006F65CB">
      <w:pPr>
        <w:spacing w:after="0" w:line="240" w:lineRule="auto"/>
      </w:pPr>
      <w:r w:rsidRPr="00687E39">
        <w:t>West Lafayette, IN 47907-1791</w:t>
      </w:r>
    </w:p>
    <w:p w:rsidR="00687E39" w:rsidRDefault="00687E39" w:rsidP="006F65CB">
      <w:pPr>
        <w:spacing w:after="0" w:line="240" w:lineRule="auto"/>
      </w:pPr>
      <w:r w:rsidRPr="00687E39">
        <w:t>Phone: (765) 412-9511</w:t>
      </w:r>
    </w:p>
    <w:p w:rsidR="009B4177" w:rsidRPr="00687E39" w:rsidRDefault="009B4177" w:rsidP="006F65CB">
      <w:pPr>
        <w:spacing w:after="0" w:line="240" w:lineRule="auto"/>
      </w:pPr>
      <w:hyperlink r:id="rId5" w:history="1">
        <w:r w:rsidRPr="009B4177">
          <w:rPr>
            <w:rStyle w:val="Hyperlink"/>
          </w:rPr>
          <w:t>dkoester@purdue.edu</w:t>
        </w:r>
      </w:hyperlink>
    </w:p>
    <w:p w:rsidR="00687E39" w:rsidRDefault="00687E39" w:rsidP="00687E39"/>
    <w:sectPr w:rsidR="00687E39" w:rsidSect="00E42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1E31"/>
    <w:multiLevelType w:val="hybridMultilevel"/>
    <w:tmpl w:val="496411D0"/>
    <w:lvl w:ilvl="0" w:tplc="C57E3056">
      <w:numFmt w:val="bullet"/>
      <w:lvlText w:val="•"/>
      <w:lvlJc w:val="left"/>
      <w:pPr>
        <w:ind w:left="900" w:hanging="54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A6EED"/>
    <w:multiLevelType w:val="hybridMultilevel"/>
    <w:tmpl w:val="95A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46C9F"/>
    <w:rsid w:val="00026765"/>
    <w:rsid w:val="00032D02"/>
    <w:rsid w:val="00096D16"/>
    <w:rsid w:val="000A0900"/>
    <w:rsid w:val="000F5B5A"/>
    <w:rsid w:val="001526BF"/>
    <w:rsid w:val="00152D95"/>
    <w:rsid w:val="00162CB6"/>
    <w:rsid w:val="00165525"/>
    <w:rsid w:val="00171BE8"/>
    <w:rsid w:val="001B1197"/>
    <w:rsid w:val="001B5FE6"/>
    <w:rsid w:val="001B60E2"/>
    <w:rsid w:val="001C21F9"/>
    <w:rsid w:val="0020797D"/>
    <w:rsid w:val="00236E7B"/>
    <w:rsid w:val="003314CF"/>
    <w:rsid w:val="003658D4"/>
    <w:rsid w:val="00386420"/>
    <w:rsid w:val="003D0B9F"/>
    <w:rsid w:val="003E6774"/>
    <w:rsid w:val="003F1621"/>
    <w:rsid w:val="003F183D"/>
    <w:rsid w:val="00421FC4"/>
    <w:rsid w:val="004D29F0"/>
    <w:rsid w:val="004E38B9"/>
    <w:rsid w:val="004E6F00"/>
    <w:rsid w:val="00500700"/>
    <w:rsid w:val="005548A8"/>
    <w:rsid w:val="00591A61"/>
    <w:rsid w:val="005A2BEC"/>
    <w:rsid w:val="00625B8E"/>
    <w:rsid w:val="00671CEF"/>
    <w:rsid w:val="0067235C"/>
    <w:rsid w:val="00683D82"/>
    <w:rsid w:val="00687E39"/>
    <w:rsid w:val="00691161"/>
    <w:rsid w:val="006A65E7"/>
    <w:rsid w:val="006C0E90"/>
    <w:rsid w:val="006F65CB"/>
    <w:rsid w:val="007254DC"/>
    <w:rsid w:val="0076602D"/>
    <w:rsid w:val="007D19DB"/>
    <w:rsid w:val="007D3A93"/>
    <w:rsid w:val="00876980"/>
    <w:rsid w:val="00877180"/>
    <w:rsid w:val="008C4BBA"/>
    <w:rsid w:val="008E0092"/>
    <w:rsid w:val="008E424E"/>
    <w:rsid w:val="00944EAD"/>
    <w:rsid w:val="009637D1"/>
    <w:rsid w:val="0098326D"/>
    <w:rsid w:val="009B4177"/>
    <w:rsid w:val="00A0589F"/>
    <w:rsid w:val="00A30431"/>
    <w:rsid w:val="00AA5BD8"/>
    <w:rsid w:val="00B13E9A"/>
    <w:rsid w:val="00B261B1"/>
    <w:rsid w:val="00B7289E"/>
    <w:rsid w:val="00C34995"/>
    <w:rsid w:val="00C74003"/>
    <w:rsid w:val="00C7719B"/>
    <w:rsid w:val="00CD243A"/>
    <w:rsid w:val="00CF4A82"/>
    <w:rsid w:val="00D37CDB"/>
    <w:rsid w:val="00DD380F"/>
    <w:rsid w:val="00DE53DC"/>
    <w:rsid w:val="00E421D7"/>
    <w:rsid w:val="00E91514"/>
    <w:rsid w:val="00EE3917"/>
    <w:rsid w:val="00F01DA2"/>
    <w:rsid w:val="00F0375A"/>
    <w:rsid w:val="00F46C9F"/>
    <w:rsid w:val="00FB2421"/>
    <w:rsid w:val="00FC6C73"/>
    <w:rsid w:val="00FF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9F"/>
    <w:pPr>
      <w:ind w:left="720"/>
      <w:contextualSpacing/>
    </w:pPr>
  </w:style>
  <w:style w:type="character" w:styleId="Hyperlink">
    <w:name w:val="Hyperlink"/>
    <w:basedOn w:val="DefaultParagraphFont"/>
    <w:uiPriority w:val="99"/>
    <w:unhideWhenUsed/>
    <w:rsid w:val="009B4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420520">
      <w:bodyDiv w:val="1"/>
      <w:marLeft w:val="0"/>
      <w:marRight w:val="0"/>
      <w:marTop w:val="0"/>
      <w:marBottom w:val="0"/>
      <w:divBdr>
        <w:top w:val="none" w:sz="0" w:space="0" w:color="auto"/>
        <w:left w:val="none" w:sz="0" w:space="0" w:color="auto"/>
        <w:bottom w:val="none" w:sz="0" w:space="0" w:color="auto"/>
        <w:right w:val="none" w:sz="0" w:space="0" w:color="auto"/>
      </w:divBdr>
    </w:div>
    <w:div w:id="754319924">
      <w:bodyDiv w:val="1"/>
      <w:marLeft w:val="0"/>
      <w:marRight w:val="0"/>
      <w:marTop w:val="0"/>
      <w:marBottom w:val="0"/>
      <w:divBdr>
        <w:top w:val="none" w:sz="0" w:space="0" w:color="auto"/>
        <w:left w:val="none" w:sz="0" w:space="0" w:color="auto"/>
        <w:bottom w:val="none" w:sz="0" w:space="0" w:color="auto"/>
        <w:right w:val="none" w:sz="0" w:space="0" w:color="auto"/>
      </w:divBdr>
    </w:div>
    <w:div w:id="17067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koester@purdue.edu" TargetMode="Externa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Description0 xmlns="b8d4423e-d233-4bc9-97bc-d7574ce75186">The participant activity boxes are used by Purdue University (Indiana) during CDC Local Public Health System Assessments.  This document has suggestions for items that can be included in the activity boxes.</Description0>
    <Metadata2 xmlns="b8d4423e-d233-4bc9-97bc-d7574ce75186"/>
    <Metadata3 xmlns="b8d4423e-d233-4bc9-97bc-d7574ce75186">3</Metadata3>
    <Metadata1 xmlns="b8d4423e-d233-4bc9-97bc-d7574ce75186">
      <Value>11</Value>
    </Metadata1>
    <Copyright xmlns="b8d4423e-d233-4bc9-97bc-d7574ce75186" xsi:nil="true"/>
    <Permissions xmlns="b8d4423e-d233-4bc9-97bc-d7574ce75186" xsi:nil="true"/>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B14A2-0DFD-4212-95E9-FCFC438BBFA8}"/>
</file>

<file path=customXml/itemProps2.xml><?xml version="1.0" encoding="utf-8"?>
<ds:datastoreItem xmlns:ds="http://schemas.openxmlformats.org/officeDocument/2006/customXml" ds:itemID="{BF2DCA43-2457-45B2-8389-75D26C4E4B5C}"/>
</file>

<file path=customXml/itemProps3.xml><?xml version="1.0" encoding="utf-8"?>
<ds:datastoreItem xmlns:ds="http://schemas.openxmlformats.org/officeDocument/2006/customXml" ds:itemID="{9CFECF6A-C354-4661-8569-D7C994469914}"/>
</file>

<file path=customXml/itemProps4.xml><?xml version="1.0" encoding="utf-8"?>
<ds:datastoreItem xmlns:ds="http://schemas.openxmlformats.org/officeDocument/2006/customXml" ds:itemID="{D09C7245-2A09-4EF5-931E-4051E497AE6D}"/>
</file>

<file path=docProps/app.xml><?xml version="1.0" encoding="utf-8"?>
<Properties xmlns="http://schemas.openxmlformats.org/officeDocument/2006/extended-properties" xmlns:vt="http://schemas.openxmlformats.org/officeDocument/2006/docPropsVTypes">
  <Template>Normal</Template>
  <TotalTime>91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Participant Activity Boxes, Jan 2012</dc:title>
  <dc:creator>bertina.su</dc:creator>
  <cp:keywords>Purdue University; Indiana; activity box; guide</cp:keywords>
  <cp:lastModifiedBy>bertina.su</cp:lastModifiedBy>
  <cp:revision>15</cp:revision>
  <dcterms:created xsi:type="dcterms:W3CDTF">2009-12-22T17:58:00Z</dcterms:created>
  <dcterms:modified xsi:type="dcterms:W3CDTF">2009-12-22T19:29:00Z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6aa1356f-1a2f-47be-8dd5-253b8bcd7900</vt:lpwstr>
  </property>
  <property fmtid="{D5CDD505-2E9C-101B-9397-08002B2CF9AE}" pid="4" name="Page Title">
    <vt:lpwstr/>
  </property>
</Properties>
</file>