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BE" w:rsidRDefault="00E24BBE" w:rsidP="00E24BBE">
      <w:pPr>
        <w:spacing w:after="0" w:line="240" w:lineRule="auto"/>
      </w:pPr>
      <w:bookmarkStart w:id="0" w:name="OLE_LINK1"/>
      <w:bookmarkStart w:id="1" w:name="OLE_LINK2"/>
      <w:r w:rsidRPr="001C3E74">
        <w:rPr>
          <w:rStyle w:val="TitleChar"/>
        </w:rPr>
        <w:t>Ideas to work around the Helium Shortage</w:t>
      </w:r>
    </w:p>
    <w:bookmarkEnd w:id="0"/>
    <w:bookmarkEnd w:id="1"/>
    <w:p w:rsidR="00E24BBE" w:rsidRDefault="00E24BBE" w:rsidP="00E24BBE">
      <w:pPr>
        <w:pStyle w:val="Heading1"/>
      </w:pPr>
      <w:r>
        <w:t xml:space="preserve">Switching from Helium to Hydrogen: Lessons from </w:t>
      </w:r>
      <w:r w:rsidRPr="00894B5E">
        <w:t>the State Hygienic Laboratory, University of Iowa</w:t>
      </w:r>
    </w:p>
    <w:p w:rsidR="00E24BBE" w:rsidRDefault="00E24BBE" w:rsidP="00E24BBE">
      <w:pPr>
        <w:spacing w:after="0" w:line="240" w:lineRule="auto"/>
      </w:pPr>
    </w:p>
    <w:p w:rsidR="00E24BBE" w:rsidRDefault="00E24BBE" w:rsidP="00E24BBE">
      <w:pPr>
        <w:spacing w:after="0" w:line="240" w:lineRule="auto"/>
      </w:pPr>
      <w:r>
        <w:t xml:space="preserve">The </w:t>
      </w:r>
      <w:r w:rsidRPr="00894B5E">
        <w:t>State Hygienic Laboratory</w:t>
      </w:r>
      <w:r>
        <w:t xml:space="preserve"> at the </w:t>
      </w:r>
      <w:r w:rsidRPr="00894B5E">
        <w:t xml:space="preserve">University </w:t>
      </w:r>
      <w:proofErr w:type="gramStart"/>
      <w:r w:rsidRPr="00894B5E">
        <w:t>Of</w:t>
      </w:r>
      <w:proofErr w:type="gramEnd"/>
      <w:r w:rsidRPr="00894B5E">
        <w:t xml:space="preserve"> Iowa</w:t>
      </w:r>
      <w:r>
        <w:t xml:space="preserve"> (UIA) has</w:t>
      </w:r>
      <w:r w:rsidRPr="0045016C">
        <w:t xml:space="preserve"> two core </w:t>
      </w:r>
      <w:r>
        <w:t>gas chromatography-mass spectrometry (</w:t>
      </w:r>
      <w:r w:rsidRPr="0045016C">
        <w:t>GC/MS</w:t>
      </w:r>
      <w:r>
        <w:t>)</w:t>
      </w:r>
      <w:r w:rsidRPr="0045016C">
        <w:t xml:space="preserve"> methods of the </w:t>
      </w:r>
      <w:r>
        <w:t xml:space="preserve">CDC </w:t>
      </w:r>
      <w:r w:rsidRPr="0045016C">
        <w:t>L</w:t>
      </w:r>
      <w:r>
        <w:t xml:space="preserve">aboratory </w:t>
      </w:r>
      <w:r w:rsidRPr="0045016C">
        <w:t>R</w:t>
      </w:r>
      <w:r>
        <w:t xml:space="preserve">esponse </w:t>
      </w:r>
      <w:r w:rsidRPr="0045016C">
        <w:t>N</w:t>
      </w:r>
      <w:r>
        <w:t>etwork,</w:t>
      </w:r>
      <w:r w:rsidRPr="0045016C">
        <w:t xml:space="preserve"> initially developed using Helium (He) as a carrier gas.  </w:t>
      </w:r>
      <w:r>
        <w:t>A</w:t>
      </w:r>
      <w:r w:rsidRPr="0045016C">
        <w:t xml:space="preserve"> couple years </w:t>
      </w:r>
      <w:r>
        <w:t xml:space="preserve">ago they </w:t>
      </w:r>
      <w:r w:rsidRPr="0045016C">
        <w:t>successfully switched to run on</w:t>
      </w:r>
      <w:r>
        <w:t xml:space="preserve"> Hydrogen</w:t>
      </w:r>
      <w:r w:rsidRPr="0045016C">
        <w:t xml:space="preserve"> </w:t>
      </w:r>
      <w:r>
        <w:t>(</w:t>
      </w:r>
      <w:r w:rsidRPr="0045016C">
        <w:t>H</w:t>
      </w:r>
      <w:r w:rsidRPr="004A4E73">
        <w:rPr>
          <w:vertAlign w:val="subscript"/>
        </w:rPr>
        <w:t>2</w:t>
      </w:r>
      <w:r>
        <w:t>) instead</w:t>
      </w:r>
      <w:r w:rsidRPr="0045016C">
        <w:t>. </w:t>
      </w:r>
    </w:p>
    <w:p w:rsidR="00E24BBE" w:rsidRDefault="00E24BBE" w:rsidP="00E24BBE">
      <w:pPr>
        <w:spacing w:after="0" w:line="240" w:lineRule="auto"/>
      </w:pPr>
      <w:r w:rsidRPr="0045016C">
        <w:t xml:space="preserve"> </w:t>
      </w:r>
    </w:p>
    <w:p w:rsidR="00E24BBE" w:rsidRPr="0045016C" w:rsidRDefault="00E24BBE" w:rsidP="00E24BBE">
      <w:pPr>
        <w:spacing w:after="0" w:line="240" w:lineRule="auto"/>
      </w:pPr>
      <w:r>
        <w:t>S</w:t>
      </w:r>
      <w:r w:rsidRPr="0045016C">
        <w:t>ome important ch</w:t>
      </w:r>
      <w:r>
        <w:t>anges had to be implemented:</w:t>
      </w:r>
    </w:p>
    <w:p w:rsidR="00E24BBE" w:rsidRPr="0045016C" w:rsidRDefault="00E24BBE" w:rsidP="00E24BBE">
      <w:pPr>
        <w:pStyle w:val="ListParagraph"/>
        <w:numPr>
          <w:ilvl w:val="0"/>
          <w:numId w:val="1"/>
        </w:numPr>
        <w:spacing w:after="0" w:line="240" w:lineRule="auto"/>
      </w:pPr>
      <w:r>
        <w:t>Because</w:t>
      </w:r>
      <w:r w:rsidRPr="0045016C">
        <w:t xml:space="preserve"> H</w:t>
      </w:r>
      <w:r w:rsidRPr="004A4E73">
        <w:rPr>
          <w:vertAlign w:val="subscript"/>
        </w:rPr>
        <w:t>2</w:t>
      </w:r>
      <w:r w:rsidRPr="0045016C">
        <w:t xml:space="preserve"> is less viscous than He, the instrument pressure will be </w:t>
      </w:r>
      <w:r>
        <w:t>significantly</w:t>
      </w:r>
      <w:r w:rsidRPr="0045016C">
        <w:t xml:space="preserve"> lower using H</w:t>
      </w:r>
      <w:r w:rsidRPr="004A4E73">
        <w:rPr>
          <w:vertAlign w:val="subscript"/>
        </w:rPr>
        <w:t>2</w:t>
      </w:r>
      <w:r w:rsidRPr="0045016C">
        <w:t xml:space="preserve"> than with He</w:t>
      </w:r>
      <w:r>
        <w:t>,</w:t>
      </w:r>
      <w:r w:rsidRPr="0045016C">
        <w:t xml:space="preserve"> </w:t>
      </w:r>
      <w:r>
        <w:t xml:space="preserve">with </w:t>
      </w:r>
      <w:r w:rsidRPr="0045016C">
        <w:t xml:space="preserve">no </w:t>
      </w:r>
      <w:r>
        <w:t xml:space="preserve">other </w:t>
      </w:r>
      <w:r w:rsidRPr="0045016C">
        <w:t>modification made to the system.</w:t>
      </w:r>
    </w:p>
    <w:p w:rsidR="00E24BBE" w:rsidRPr="0045016C" w:rsidRDefault="00E24BBE" w:rsidP="00E24BBE">
      <w:pPr>
        <w:pStyle w:val="ListParagraph"/>
        <w:numPr>
          <w:ilvl w:val="0"/>
          <w:numId w:val="1"/>
        </w:numPr>
        <w:spacing w:after="0" w:line="240" w:lineRule="auto"/>
      </w:pPr>
      <w:r>
        <w:t>UIA</w:t>
      </w:r>
      <w:r w:rsidRPr="0045016C">
        <w:t xml:space="preserve"> attempted to find longer GC columns to use with H</w:t>
      </w:r>
      <w:r w:rsidRPr="004A4E73">
        <w:rPr>
          <w:vertAlign w:val="subscript"/>
        </w:rPr>
        <w:t>2</w:t>
      </w:r>
      <w:r w:rsidRPr="0045016C">
        <w:t xml:space="preserve"> that worked for </w:t>
      </w:r>
      <w:r>
        <w:t xml:space="preserve">the method </w:t>
      </w:r>
      <w:proofErr w:type="spellStart"/>
      <w:r w:rsidRPr="0045016C">
        <w:t>analytes</w:t>
      </w:r>
      <w:proofErr w:type="spellEnd"/>
      <w:r w:rsidRPr="0045016C">
        <w:t xml:space="preserve">, but could not find a satisfactory substitute considering </w:t>
      </w:r>
      <w:r>
        <w:t xml:space="preserve">they </w:t>
      </w:r>
      <w:r w:rsidRPr="0045016C">
        <w:t>sometimes have to inject water vapor into the GC column, which is normally catastrophic to conventional GC columns.</w:t>
      </w:r>
    </w:p>
    <w:p w:rsidR="00E24BBE" w:rsidRPr="0045016C" w:rsidRDefault="00E24BBE" w:rsidP="00E24BBE">
      <w:pPr>
        <w:pStyle w:val="ListParagraph"/>
        <w:numPr>
          <w:ilvl w:val="0"/>
          <w:numId w:val="1"/>
        </w:numPr>
        <w:spacing w:after="0" w:line="240" w:lineRule="auto"/>
      </w:pPr>
      <w:r w:rsidRPr="0045016C">
        <w:t xml:space="preserve">In order to keep the same column as used with </w:t>
      </w:r>
      <w:proofErr w:type="gramStart"/>
      <w:r w:rsidRPr="0045016C">
        <w:t>He</w:t>
      </w:r>
      <w:proofErr w:type="gramEnd"/>
      <w:r w:rsidRPr="0045016C">
        <w:t xml:space="preserve">, </w:t>
      </w:r>
      <w:r>
        <w:t>UIA</w:t>
      </w:r>
      <w:r w:rsidRPr="0045016C">
        <w:t xml:space="preserve"> instead install</w:t>
      </w:r>
      <w:r>
        <w:t>ed</w:t>
      </w:r>
      <w:r w:rsidRPr="0045016C">
        <w:t xml:space="preserve"> a column restriction capillary between the validated GC column and the mass spectrometer to help increase the backpressure of the system. Without the restricted flow, the “calculated” pressure of the Agilent GC system was actually negative.</w:t>
      </w:r>
    </w:p>
    <w:p w:rsidR="00E24BBE" w:rsidRPr="0045016C" w:rsidRDefault="00E24BBE" w:rsidP="00E24BBE">
      <w:pPr>
        <w:pStyle w:val="ListParagraph"/>
        <w:numPr>
          <w:ilvl w:val="0"/>
          <w:numId w:val="1"/>
        </w:numPr>
        <w:spacing w:after="0" w:line="240" w:lineRule="auto"/>
      </w:pPr>
      <w:r w:rsidRPr="0045016C">
        <w:t>The restriction capillary serves a second purpose</w:t>
      </w:r>
      <w:r>
        <w:t>:</w:t>
      </w:r>
      <w:r w:rsidRPr="0045016C">
        <w:t xml:space="preserve"> to allow changing of GC columns without venting the mass spectrometer (a small amount of air does push into the mass spec detector interface, but not enough to require venting).</w:t>
      </w:r>
    </w:p>
    <w:p w:rsidR="00E24BBE" w:rsidRPr="0045016C" w:rsidRDefault="00E24BBE" w:rsidP="00E24BBE">
      <w:pPr>
        <w:pStyle w:val="ListParagraph"/>
        <w:numPr>
          <w:ilvl w:val="0"/>
          <w:numId w:val="1"/>
        </w:numPr>
        <w:spacing w:after="0" w:line="240" w:lineRule="auto"/>
      </w:pPr>
      <w:r w:rsidRPr="0045016C">
        <w:t>Agilent’s newer instrumentation (post – year 2000 or so) is automated to electronically shut off the flow of H</w:t>
      </w:r>
      <w:r w:rsidRPr="001C3E74">
        <w:rPr>
          <w:vertAlign w:val="subscript"/>
        </w:rPr>
        <w:t>2</w:t>
      </w:r>
      <w:r w:rsidRPr="0045016C">
        <w:t xml:space="preserve"> should a leak occur.  So the explosive risk of using H</w:t>
      </w:r>
      <w:r w:rsidRPr="004A4E73">
        <w:rPr>
          <w:vertAlign w:val="subscript"/>
        </w:rPr>
        <w:t>2</w:t>
      </w:r>
      <w:r w:rsidRPr="0045016C">
        <w:t xml:space="preserve"> is actually quite low.</w:t>
      </w:r>
    </w:p>
    <w:p w:rsidR="00E24BBE" w:rsidRPr="0045016C" w:rsidRDefault="00E24BBE" w:rsidP="00E24BBE">
      <w:pPr>
        <w:pStyle w:val="ListParagraph"/>
        <w:numPr>
          <w:ilvl w:val="0"/>
          <w:numId w:val="1"/>
        </w:numPr>
        <w:spacing w:after="0" w:line="240" w:lineRule="auto"/>
      </w:pPr>
      <w:r w:rsidRPr="0045016C">
        <w:t>H</w:t>
      </w:r>
      <w:r w:rsidRPr="004A4E73">
        <w:rPr>
          <w:vertAlign w:val="subscript"/>
        </w:rPr>
        <w:t>2</w:t>
      </w:r>
      <w:r w:rsidRPr="0045016C">
        <w:t xml:space="preserve"> is technically a superior mobile phase to </w:t>
      </w:r>
      <w:proofErr w:type="gramStart"/>
      <w:r w:rsidRPr="0045016C">
        <w:t>He</w:t>
      </w:r>
      <w:proofErr w:type="gramEnd"/>
      <w:r w:rsidRPr="0045016C">
        <w:t>, due to the ability of molecules to diffuse into and out of the stationary phase of the column easier when carried through the GC with H</w:t>
      </w:r>
      <w:r w:rsidRPr="004A4E73">
        <w:rPr>
          <w:vertAlign w:val="subscript"/>
        </w:rPr>
        <w:t>2</w:t>
      </w:r>
      <w:r w:rsidRPr="0045016C">
        <w:t xml:space="preserve"> than with He, likely attributable to the lower viscosity of H</w:t>
      </w:r>
      <w:r w:rsidRPr="004A4E73">
        <w:rPr>
          <w:vertAlign w:val="subscript"/>
        </w:rPr>
        <w:t>2</w:t>
      </w:r>
      <w:r w:rsidRPr="0045016C">
        <w:t xml:space="preserve"> than He.</w:t>
      </w:r>
    </w:p>
    <w:p w:rsidR="00E24BBE" w:rsidRDefault="00E24BBE" w:rsidP="00E24BBE">
      <w:pPr>
        <w:pStyle w:val="ListParagraph"/>
        <w:numPr>
          <w:ilvl w:val="0"/>
          <w:numId w:val="1"/>
        </w:numPr>
        <w:spacing w:after="0" w:line="240" w:lineRule="auto"/>
      </w:pPr>
      <w:r w:rsidRPr="0045016C">
        <w:t>It is possible that the ionization efficiency of molecules in the source of a mass spec is not as efficient when using H</w:t>
      </w:r>
      <w:r w:rsidRPr="004A4E73">
        <w:rPr>
          <w:vertAlign w:val="subscript"/>
        </w:rPr>
        <w:t>2</w:t>
      </w:r>
      <w:r w:rsidRPr="0045016C">
        <w:t xml:space="preserve"> vs. </w:t>
      </w:r>
      <w:proofErr w:type="gramStart"/>
      <w:r w:rsidRPr="0045016C">
        <w:t>He</w:t>
      </w:r>
      <w:proofErr w:type="gramEnd"/>
      <w:r w:rsidRPr="0045016C">
        <w:t>.  It is true that vacuum systems are less efficient at removing H</w:t>
      </w:r>
      <w:r w:rsidRPr="004A4E73">
        <w:rPr>
          <w:vertAlign w:val="subscript"/>
        </w:rPr>
        <w:t>2</w:t>
      </w:r>
      <w:r w:rsidRPr="0045016C">
        <w:t xml:space="preserve"> molecules vs. He molecules, and therefore you cannot achieve quite as low of a pressure (better vacuum) when using H</w:t>
      </w:r>
      <w:r w:rsidRPr="004A4E73">
        <w:rPr>
          <w:vertAlign w:val="subscript"/>
        </w:rPr>
        <w:t>2</w:t>
      </w:r>
      <w:r w:rsidRPr="0045016C">
        <w:t xml:space="preserve"> vs. He.  But usually, simply getting the Agilent mass spectrometer into the 1x10</w:t>
      </w:r>
      <w:r w:rsidRPr="008121E6">
        <w:rPr>
          <w:vertAlign w:val="superscript"/>
        </w:rPr>
        <w:t>-</w:t>
      </w:r>
      <w:r w:rsidRPr="008A2922">
        <w:rPr>
          <w:vertAlign w:val="superscript"/>
        </w:rPr>
        <w:t>5</w:t>
      </w:r>
      <w:r w:rsidRPr="0045016C">
        <w:t xml:space="preserve"> pressure region is plenty low for GC/MS.</w:t>
      </w:r>
    </w:p>
    <w:p w:rsidR="00E24BBE" w:rsidRDefault="00E24BBE" w:rsidP="00E24BBE">
      <w:pPr>
        <w:spacing w:after="0" w:line="240" w:lineRule="auto"/>
        <w:rPr>
          <w:color w:val="000000"/>
        </w:rPr>
      </w:pPr>
      <w:r>
        <w:rPr>
          <w:color w:val="000000"/>
        </w:rPr>
        <w:br w:type="page"/>
      </w:r>
    </w:p>
    <w:p w:rsidR="00E24BBE" w:rsidRDefault="00E24BBE" w:rsidP="00E24BBE">
      <w:pPr>
        <w:pStyle w:val="Heading1"/>
      </w:pPr>
      <w:r>
        <w:lastRenderedPageBreak/>
        <w:t>Mississippi Department of Health</w:t>
      </w:r>
    </w:p>
    <w:p w:rsidR="00E24BBE" w:rsidRDefault="00E24BBE" w:rsidP="00E24BBE">
      <w:pPr>
        <w:spacing w:after="0" w:line="240" w:lineRule="auto"/>
      </w:pPr>
    </w:p>
    <w:p w:rsidR="00E24BBE" w:rsidRDefault="00E24BBE" w:rsidP="00E24BBE">
      <w:pPr>
        <w:spacing w:after="0" w:line="240" w:lineRule="auto"/>
      </w:pPr>
      <w:r>
        <w:t>The Organic Environmental Chemistry section at the Mississippi Department of Health has switched to using nitrogen as the purge gas on the 524.2-</w:t>
      </w:r>
      <w:r w:rsidRPr="00A4408B">
        <w:t xml:space="preserve"> </w:t>
      </w:r>
      <w:proofErr w:type="spellStart"/>
      <w:r>
        <w:t>trihalomethanes</w:t>
      </w:r>
      <w:proofErr w:type="spellEnd"/>
      <w:r>
        <w:t xml:space="preserve"> (THM) method. They find that nitrogen works well on THMs, yet are not convinced that nitrogen works as well on the 524.2-VOCs. Their next steps are to try hydrogen on a GC.MS as a carrier gas.</w:t>
      </w:r>
    </w:p>
    <w:p w:rsidR="00E11D70" w:rsidRDefault="00E11D70" w:rsidP="00E24BBE">
      <w:pPr>
        <w:spacing w:after="0" w:line="240" w:lineRule="auto"/>
      </w:pPr>
    </w:p>
    <w:sectPr w:rsidR="00E11D70" w:rsidSect="00E11D7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335"/>
    <w:multiLevelType w:val="hybridMultilevel"/>
    <w:tmpl w:val="838E3C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20"/>
  <w:characterSpacingControl w:val="doNotCompress"/>
  <w:compat/>
  <w:rsids>
    <w:rsidRoot w:val="00E20D61"/>
    <w:rsid w:val="00276473"/>
    <w:rsid w:val="002F4DFF"/>
    <w:rsid w:val="00387916"/>
    <w:rsid w:val="00E11D70"/>
    <w:rsid w:val="00E20D61"/>
    <w:rsid w:val="00E24BBE"/>
    <w:rsid w:val="00FD6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paragraph" w:styleId="Heading1">
    <w:name w:val="heading 1"/>
    <w:basedOn w:val="Normal"/>
    <w:next w:val="Normal"/>
    <w:link w:val="Heading1Char"/>
    <w:uiPriority w:val="1"/>
    <w:qFormat/>
    <w:rsid w:val="00E24B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4BB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4BBE"/>
    <w:pPr>
      <w:ind w:left="720"/>
      <w:contextualSpacing/>
    </w:pPr>
  </w:style>
  <w:style w:type="paragraph" w:styleId="Title">
    <w:name w:val="Title"/>
    <w:basedOn w:val="Normal"/>
    <w:next w:val="Normal"/>
    <w:link w:val="TitleChar"/>
    <w:uiPriority w:val="4"/>
    <w:qFormat/>
    <w:rsid w:val="00E24B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4"/>
    <w:rsid w:val="00E24BB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D515997CB0546990B9821911254AF" ma:contentTypeVersion="25" ma:contentTypeDescription="Create a new document." ma:contentTypeScope="" ma:versionID="7eb8ef94f857e49f708fedbde209fca8">
  <xsd:schema xmlns:xsd="http://www.w3.org/2001/XMLSchema" xmlns:xs="http://www.w3.org/2001/XMLSchema" xmlns:p="http://schemas.microsoft.com/office/2006/metadata/properties" xmlns:ns1="http://schemas.microsoft.com/sharepoint/v3" xmlns:ns2="b8d4423e-d233-4bc9-97bc-d7574ce75186" targetNamespace="http://schemas.microsoft.com/office/2006/metadata/properties" ma:root="true" ma:fieldsID="dc9d42076f6c8e0d0ec43dbcf73cb2e6" ns1:_="" ns2:_="">
    <xsd:import namespace="http://schemas.microsoft.com/sharepoint/v3"/>
    <xsd:import namespace="b8d4423e-d233-4bc9-97bc-d7574ce75186"/>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2:Copyright" minOccurs="0"/>
                <xsd:element ref="ns2:Permissions" minOccurs="0"/>
                <xsd:element ref="ns1:LikesCount"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element name="RatingCount" ma:index="11" nillable="true" ma:displayName="Number of Ratings" ma:decimals="0" ma:description="Number of ratings submitted" ma:internalName="RatingCount" ma:readOnly="false" ma:percentage="FALSE">
      <xsd:simpleType>
        <xsd:restriction base="dms:Number"/>
      </xsd:simpleType>
    </xsd:element>
    <xsd:element name="LikesCount" ma:index="14" nillable="true" ma:displayName="Number of Likes"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4423e-d233-4bc9-97bc-d7574ce75186"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ma:readOnly="false">
      <xsd:simpleType>
        <xsd:restriction base="dms:Note"/>
      </xsd:simpleType>
    </xsd:element>
    <xsd:element name="Metadata1" ma:index="6" nillable="true" ma:displayName="Categories" ma:description="Select at least one category that relates to your resource.&lt;br&gt;&lt;br&gt;Adding a category aids in the search of your resource." ma:list="{61941f64-2feb-4028-a951-3b5c001de6c7}" ma:internalName="Metadata1" ma:readOnly="false" ma:showField="Title" ma:web="81f67e4c-6aed-4aaa-86d1-aa3898cd5d42"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7" nillable="true" ma:displayName="Topics" ma:description="Select one or more topics which relate to your resource.&lt;br&gt;&lt;br&gt;Assigning a topic to a resource allows you to &lt;br&gt;further define your resource." ma:list="{e62908a1-1960-4f5e-843f-21c192ab3536}" ma:internalName="Metadata2" ma:readOnly="false" ma:showField="Title" ma:web="81f67e4c-6aed-4aaa-86d1-aa3898cd5d42">
      <xsd:complexType>
        <xsd:complexContent>
          <xsd:extension base="dms:MultiChoiceLookup">
            <xsd:sequence>
              <xsd:element name="Value" type="dms:Lookup" maxOccurs="unbounded" minOccurs="0" nillable="true"/>
            </xsd:sequence>
          </xsd:extension>
        </xsd:complexContent>
      </xsd:complexType>
    </xsd:element>
    <xsd:element name="Metadata3" ma:index="8" ma:displayName="Geographical Location or Agency" ma:description="Select the agency or state where the resource is from." ma:list="{064f33b2-56c3-4a74-b5fe-4ad23400e58d}" ma:internalName="Metadata3" ma:readOnly="false" ma:showField="Title" ma:web="81f67e4c-6aed-4aaa-86d1-aa3898cd5d42">
      <xsd:simpleType>
        <xsd:restriction base="dms:Lookup"/>
      </xsd:simpleType>
    </xsd:element>
    <xsd:element name="Copyright" ma:index="12" nillable="true" ma:displayName="Copyright" ma:description="Please indicate the copyright status of the resource." ma:format="Dropdown" ma:internalName="Copyright" ma:readOnly="false">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13" nillable="true" ma:displayName="Permissions" ma:description="Please indicate your preference regarding&lt;br&gt;who has permission to view the resource." ma:format="Dropdown" ma:internalName="Permissions" ma:readOnly="false">
      <xsd:simpleType>
        <xsd:restriction base="dms:Choice">
          <xsd:enumeration value="The document can be viewed by anyone."/>
          <xsd:enumeration value="The document can only be viewed by APHL members."/>
        </xsd:restriction>
      </xsd:simpleType>
    </xsd:element>
    <xsd:element name="Featured" ma:index="15" nillable="true" ma:displayName="Featured" ma:default="0" ma:internalName="Featured" ma:readOnly="false">
      <xsd:simpleType>
        <xsd:restriction base="dms:Boolean"/>
      </xsd:simpleType>
    </xsd:element>
    <xsd:element name="Published_x0020_Year" ma:index="16" nillable="true" ma:displayName="Published Year" ma:internalName="Published_x0020_Year" ma:readOnly="false">
      <xsd:simpleType>
        <xsd:restriction base="dms:Text">
          <xsd:maxLength value="255"/>
        </xsd:restriction>
      </xsd:simpleType>
    </xsd:element>
    <xsd:element name="Published_x0020_Month" ma:index="17" nillable="true" ma:displayName="Published Month" ma:default="Jan" ma:format="Dropdown" ma:internalName="Published_x0020_Month" ma:readOnly="false">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18" nillable="true" ma:displayName="End Date" ma:format="DateOnly"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axOccurs="1" ma:index="5"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LikesCount xmlns="http://schemas.microsoft.com/sharepoint/v3" xsi:nil="true"/>
    <Metadata2 xmlns="b8d4423e-d233-4bc9-97bc-d7574ce75186">
      <Value>15</Value>
      <Value>18</Value>
    </Metadata2>
    <Metadata3 xmlns="b8d4423e-d233-4bc9-97bc-d7574ce75186">1</Metadata3>
    <Metadata1 xmlns="b8d4423e-d233-4bc9-97bc-d7574ce75186">
      <Value>9</Value>
    </Metadata1>
    <Description0 xmlns="b8d4423e-d233-4bc9-97bc-d7574ce75186">Ideas to work around the Helium Shortage, such as using hydrogen or nitrogen.</Description0>
    <Copyright xmlns="b8d4423e-d233-4bc9-97bc-d7574ce75186" xsi:nil="true"/>
    <Permissions xmlns="b8d4423e-d233-4bc9-97bc-d7574ce75186">The document can only be viewed by APHL members.</Permissions>
    <Featured xmlns="b8d4423e-d233-4bc9-97bc-d7574ce75186">false</Featured>
    <Published_x0020_Year xmlns="b8d4423e-d233-4bc9-97bc-d7574ce75186" xsi:nil="true"/>
    <End_x0020_Date xmlns="b8d4423e-d233-4bc9-97bc-d7574ce75186" xsi:nil="true"/>
    <Published_x0020_Month xmlns="b8d4423e-d233-4bc9-97bc-d7574ce75186">Jan</Published_x0020_Month>
    <RatingCount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70E0EC527B554AB13806798E16CC3D" ma:contentTypeVersion="50" ma:contentTypeDescription="Create a new document." ma:contentTypeScope="" ma:versionID="9652002b3d3fef1c7d58a128ad095318">
  <xsd:schema xmlns:xsd="http://www.w3.org/2001/XMLSchema" xmlns:xs="http://www.w3.org/2001/XMLSchema" xmlns:p="http://schemas.microsoft.com/office/2006/metadata/properties" xmlns:ns1="http://schemas.microsoft.com/sharepoint/v3" xmlns:ns2="50f2c2bb-0164-486c-a94f-462cfe3e18e4" xmlns:ns3="18bd4c3f-a4f2-4e0b-a3e7-155bda212c1e" targetNamespace="http://schemas.microsoft.com/office/2006/metadata/properties" ma:root="true" ma:fieldsID="c245f9afc2b44e9d1faad81008d9108e" ns1:_="" ns2:_="" ns3:_="">
    <xsd:import namespace="http://schemas.microsoft.com/sharepoint/v3"/>
    <xsd:import namespace="50f2c2bb-0164-486c-a94f-462cfe3e18e4"/>
    <xsd:import namespace="18bd4c3f-a4f2-4e0b-a3e7-155bda212c1e"/>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3:_dlc_DocId" minOccurs="0"/>
                <xsd:element ref="ns3:_dlc_DocIdUrl" minOccurs="0"/>
                <xsd:element ref="ns3:_dlc_DocIdPersistId" minOccurs="0"/>
                <xsd:element ref="ns2:Copyright" minOccurs="0"/>
                <xsd:element ref="ns2:Permissions" minOccurs="0"/>
                <xsd:element ref="ns1:RatedBy" minOccurs="0"/>
                <xsd:element ref="ns1:Ratings" minOccurs="0"/>
                <xsd:element ref="ns1:LikesCount" minOccurs="0"/>
                <xsd:element ref="ns1:LikedBy"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2c2bb-0164-486c-a94f-462cfe3e18e4"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xsd:simpleType>
        <xsd:restriction base="dms:Note"/>
      </xsd:simpleType>
    </xsd:element>
    <xsd:element name="Metadata1" ma:index="5" nillable="true" ma:displayName="Categories" ma:description="Select at least one category that relates to your resource.&lt;br&gt;&lt;br&gt;Adding a category aids in the search of your resource." ma:list="{0374c4f2-e654-49ac-a18a-336fea91df26}" ma:internalName="Metadata1" ma:showField="Title" ma:web="020f1094-de47-4204-9234-97d7dea42b7a"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6" nillable="true" ma:displayName="Topics" ma:description="Select one or more topics which relate to your resource.&lt;br&gt;&lt;br&gt;Assigning a topic to a resource allows you to &lt;br&gt;further define your resource." ma:list="{73bc9c00-e104-4369-be82-dad136c635d4}" ma:internalName="Metadata2" ma:showField="Title" ma:web="020f1094-de47-4204-9234-97d7dea42b7a">
      <xsd:complexType>
        <xsd:complexContent>
          <xsd:extension base="dms:MultiChoiceLookup">
            <xsd:sequence>
              <xsd:element name="Value" type="dms:Lookup" maxOccurs="unbounded" minOccurs="0" nillable="true"/>
            </xsd:sequence>
          </xsd:extension>
        </xsd:complexContent>
      </xsd:complexType>
    </xsd:element>
    <xsd:element name="Metadata3" ma:index="7" ma:displayName="Geographical Location or Agency" ma:description="Select the agency or state where the resource is from." ma:list="{d9c0a659-4262-4020-8b9d-15b01283bc19}" ma:internalName="Metadata3" ma:showField="Title" ma:web="020f1094-de47-4204-9234-97d7dea42b7a">
      <xsd:simpleType>
        <xsd:restriction base="dms:Lookup"/>
      </xsd:simpleType>
    </xsd:element>
    <xsd:element name="Copyright" ma:index="19" nillable="true" ma:displayName="Copyright" ma:description="Please indicate the copyright status of the resource." ma:format="Dropdown" ma:internalName="Copyright">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20" nillable="true" ma:displayName="Permissions" ma:description="Please indicate your preference regarding&lt;br&gt;who has permission to view the resource." ma:format="Dropdown" ma:internalName="Permissions">
      <xsd:simpleType>
        <xsd:restriction base="dms:Choice">
          <xsd:enumeration value="The document can be viewed by anyone."/>
          <xsd:enumeration value="The document can only be viewed by APHL members."/>
        </xsd:restriction>
      </xsd:simpleType>
    </xsd:element>
    <xsd:element name="Featured" ma:index="25" nillable="true" ma:displayName="Featured" ma:default="0" ma:internalName="Featured">
      <xsd:simpleType>
        <xsd:restriction base="dms:Boolean"/>
      </xsd:simpleType>
    </xsd:element>
    <xsd:element name="Published_x0020_Year" ma:index="26" nillable="true" ma:displayName="Published Year" ma:internalName="Published_x0020_Year">
      <xsd:simpleType>
        <xsd:restriction base="dms:Text">
          <xsd:maxLength value="255"/>
        </xsd:restriction>
      </xsd:simpleType>
    </xsd:element>
    <xsd:element name="Published_x0020_Month" ma:index="27" nillable="true" ma:displayName="Published Month" ma:default="Jan" ma:format="Dropdown" ma:internalName="Published_x0020_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28" nillable="true" ma:displayName="End Date" ma:format="DateOnly" ma:internalName="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d4c3f-a4f2-4e0b-a3e7-155bda212c1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BED0F-C06E-4261-8325-EF55DF761AE0}"/>
</file>

<file path=customXml/itemProps2.xml><?xml version="1.0" encoding="utf-8"?>
<ds:datastoreItem xmlns:ds="http://schemas.openxmlformats.org/officeDocument/2006/customXml" ds:itemID="{3168E642-0346-4D49-B787-C77BBBBB4887}"/>
</file>

<file path=customXml/itemProps3.xml><?xml version="1.0" encoding="utf-8"?>
<ds:datastoreItem xmlns:ds="http://schemas.openxmlformats.org/officeDocument/2006/customXml" ds:itemID="{3BC69F4E-7D4C-4DE5-990C-2327545E9B6B}"/>
</file>

<file path=customXml/itemProps4.xml><?xml version="1.0" encoding="utf-8"?>
<ds:datastoreItem xmlns:ds="http://schemas.openxmlformats.org/officeDocument/2006/customXml" ds:itemID="{44B1D0F0-C3F1-48C2-946F-0080FA2AAA83}"/>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to work around the Helium Shortage, Aug 2012</dc:title>
  <dc:creator>surili.sutaria</dc:creator>
  <cp:keywords>Helium; He; Hydrogen; H2; Nitrogen; N; Shortage; Alternative uses</cp:keywords>
  <cp:lastModifiedBy>surili.sutaria</cp:lastModifiedBy>
  <cp:revision>2</cp:revision>
  <dcterms:created xsi:type="dcterms:W3CDTF">2012-08-02T17:59:00Z</dcterms:created>
  <dcterms:modified xsi:type="dcterms:W3CDTF">2012-08-02T17:59:00Z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
  </property>
  <property fmtid="{D5CDD505-2E9C-101B-9397-08002B2CF9AE}" pid="3" name="Description">
    <vt:lpwstr/>
  </property>
  <property fmtid="{D5CDD505-2E9C-101B-9397-08002B2CF9AE}" pid="4" name="Doc Type">
    <vt:lpwstr/>
  </property>
  <property fmtid="{D5CDD505-2E9C-101B-9397-08002B2CF9AE}" pid="5" name="ContentTypeId">
    <vt:lpwstr>0x0101000B0D515997CB0546990B9821911254AF</vt:lpwstr>
  </property>
  <property fmtid="{D5CDD505-2E9C-101B-9397-08002B2CF9AE}" pid="6" name="_dlc_DocIdItemGuid">
    <vt:lpwstr>008749f0-23a0-4dbd-a2a0-c43bd32ff952</vt:lpwstr>
  </property>
  <property fmtid="{D5CDD505-2E9C-101B-9397-08002B2CF9AE}" pid="7" name="Page Title">
    <vt:lpwstr/>
  </property>
</Properties>
</file>