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BE4A" w14:textId="77777777" w:rsidR="00E95437" w:rsidRDefault="00635A83" w:rsidP="00D354F4">
      <w:pPr>
        <w:pStyle w:val="Heading1"/>
        <w:spacing w:before="0"/>
        <w:ind w:right="2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1298C2" wp14:editId="077B37A7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1120140" cy="800735"/>
            <wp:effectExtent l="0" t="0" r="0" b="0"/>
            <wp:wrapNone/>
            <wp:docPr id="1" name="Picture 1" descr="C:\Users\bruesc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uesc1\Desktop\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BDE99" w14:textId="77777777" w:rsidR="00A66912" w:rsidRPr="00377537" w:rsidRDefault="00635A83" w:rsidP="00635A83">
      <w:pPr>
        <w:pStyle w:val="Heading1"/>
        <w:spacing w:before="0"/>
        <w:ind w:right="29" w:firstLine="720"/>
        <w:rPr>
          <w:sz w:val="24"/>
          <w:szCs w:val="24"/>
          <w:u w:val="single"/>
        </w:rPr>
      </w:pPr>
      <w:r w:rsidRPr="00635A83">
        <w:t xml:space="preserve">         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5DF75285" w14:textId="77777777" w:rsidR="00A66912" w:rsidRDefault="00A66912" w:rsidP="00A66912"/>
    <w:p w14:paraId="7425A855" w14:textId="77777777" w:rsidR="00E95437" w:rsidRDefault="00E95437" w:rsidP="00E95437">
      <w:pPr>
        <w:rPr>
          <w:sz w:val="36"/>
          <w:szCs w:val="36"/>
        </w:rPr>
      </w:pPr>
    </w:p>
    <w:p w14:paraId="63B7B3EC" w14:textId="77777777" w:rsidR="00E95437" w:rsidRDefault="007963AD" w:rsidP="00E954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Groups</w:t>
      </w:r>
    </w:p>
    <w:p w14:paraId="197E4612" w14:textId="77777777" w:rsidR="007963AD" w:rsidRDefault="007963AD" w:rsidP="00E95437">
      <w:pPr>
        <w:jc w:val="center"/>
        <w:rPr>
          <w:b/>
          <w:sz w:val="36"/>
          <w:szCs w:val="36"/>
        </w:rPr>
      </w:pPr>
    </w:p>
    <w:p w14:paraId="1C52D225" w14:textId="77777777" w:rsidR="007963AD" w:rsidRPr="007963AD" w:rsidRDefault="007963AD" w:rsidP="007963AD">
      <w:pPr>
        <w:rPr>
          <w:b/>
          <w:sz w:val="24"/>
        </w:rPr>
      </w:pPr>
      <w:r>
        <w:rPr>
          <w:b/>
          <w:sz w:val="24"/>
        </w:rPr>
        <w:t xml:space="preserve">The community groups available to new employees will be dependent on the location of the agency. </w:t>
      </w:r>
      <w:r w:rsidRPr="007963AD">
        <w:rPr>
          <w:b/>
          <w:sz w:val="24"/>
        </w:rPr>
        <w:t xml:space="preserve">Typical community groups fall into </w:t>
      </w:r>
      <w:r>
        <w:rPr>
          <w:b/>
          <w:sz w:val="24"/>
        </w:rPr>
        <w:t>the following areas and laboratories can add specific examples in each area.</w:t>
      </w:r>
    </w:p>
    <w:p w14:paraId="3054925C" w14:textId="77777777" w:rsidR="00E95437" w:rsidRPr="00DB42D4" w:rsidRDefault="00E95437" w:rsidP="00A66912"/>
    <w:tbl>
      <w:tblPr>
        <w:tblW w:w="93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9"/>
        <w:gridCol w:w="4531"/>
      </w:tblGrid>
      <w:tr w:rsidR="007963AD" w14:paraId="3646AA9C" w14:textId="77777777" w:rsidTr="007963AD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77FA0C0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7963AD" w14:paraId="0D3A38C7" w14:textId="77777777" w:rsidTr="007963AD">
        <w:trPr>
          <w:trHeight w:val="418"/>
        </w:trPr>
        <w:tc>
          <w:tcPr>
            <w:tcW w:w="2582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00BF9BD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B26E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B26E7A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B26E7A">
              <w:fldChar w:fldCharType="end"/>
            </w:r>
            <w:bookmarkEnd w:id="1"/>
          </w:p>
        </w:tc>
        <w:tc>
          <w:tcPr>
            <w:tcW w:w="2418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678A40B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B26E7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B26E7A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B26E7A">
              <w:fldChar w:fldCharType="end"/>
            </w:r>
            <w:bookmarkEnd w:id="2"/>
          </w:p>
        </w:tc>
      </w:tr>
      <w:tr w:rsidR="007963AD" w14:paraId="332742BF" w14:textId="77777777" w:rsidTr="007963AD">
        <w:trPr>
          <w:trHeight w:val="418"/>
        </w:trPr>
        <w:tc>
          <w:tcPr>
            <w:tcW w:w="2582" w:type="pct"/>
            <w:tcBorders>
              <w:bottom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A0EAA9" w14:textId="77777777" w:rsidR="00CB47FD" w:rsidRPr="001901D4" w:rsidRDefault="00CB47FD">
            <w:r w:rsidRPr="001901D4">
              <w:t xml:space="preserve">Position: </w:t>
            </w:r>
            <w:r w:rsidR="00B26E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B26E7A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B26E7A">
              <w:fldChar w:fldCharType="end"/>
            </w:r>
            <w:bookmarkEnd w:id="3"/>
          </w:p>
        </w:tc>
        <w:tc>
          <w:tcPr>
            <w:tcW w:w="2418" w:type="pct"/>
            <w:tcBorders>
              <w:bottom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15709FE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B26E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B26E7A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B26E7A">
              <w:fldChar w:fldCharType="end"/>
            </w:r>
            <w:bookmarkEnd w:id="4"/>
          </w:p>
        </w:tc>
      </w:tr>
      <w:tr w:rsidR="007963AD" w14:paraId="011732DF" w14:textId="77777777" w:rsidTr="007963AD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4385B67" w14:textId="77777777" w:rsidR="00CB47FD" w:rsidRPr="007963AD" w:rsidRDefault="007963AD" w:rsidP="007963AD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7963AD">
              <w:rPr>
                <w:b/>
                <w:sz w:val="20"/>
                <w:szCs w:val="20"/>
              </w:rPr>
              <w:t>Community Service and Action</w:t>
            </w:r>
          </w:p>
        </w:tc>
      </w:tr>
      <w:tr w:rsidR="007963AD" w14:paraId="7AAC6AF4" w14:textId="77777777" w:rsidTr="007963AD"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2074E2E" w14:textId="77777777" w:rsidR="007963AD" w:rsidRDefault="007963AD" w:rsidP="004219B9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</w:pPr>
            <w:r>
              <w:t>Item 1 detail 1</w:t>
            </w:r>
          </w:p>
          <w:p w14:paraId="1D4F2B42" w14:textId="77777777" w:rsidR="007963AD" w:rsidRPr="001901D4" w:rsidRDefault="007963AD" w:rsidP="00E06243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</w:pPr>
            <w:r>
              <w:t>Item 1 detail 2</w:t>
            </w:r>
          </w:p>
        </w:tc>
        <w:tc>
          <w:tcPr>
            <w:tcW w:w="2418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13B3B40" w14:textId="77777777" w:rsidR="007963AD" w:rsidRDefault="007963AD" w:rsidP="004219B9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</w:pPr>
            <w:r>
              <w:t>Item 1 detail 3</w:t>
            </w:r>
          </w:p>
          <w:p w14:paraId="585CC989" w14:textId="77777777" w:rsidR="007963AD" w:rsidRPr="0048031C" w:rsidRDefault="007963AD" w:rsidP="004219B9">
            <w:pPr>
              <w:numPr>
                <w:ilvl w:val="0"/>
                <w:numId w:val="2"/>
              </w:numPr>
              <w:tabs>
                <w:tab w:val="clear" w:pos="902"/>
                <w:tab w:val="left" w:pos="216"/>
              </w:tabs>
              <w:ind w:left="216" w:hanging="216"/>
            </w:pPr>
            <w:r>
              <w:t>Item 1 detail 4</w:t>
            </w:r>
          </w:p>
        </w:tc>
      </w:tr>
      <w:tr w:rsidR="007963AD" w14:paraId="0702134F" w14:textId="77777777" w:rsidTr="007963AD">
        <w:trPr>
          <w:trHeight w:val="352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390044F" w14:textId="77777777" w:rsidR="004567F4" w:rsidRPr="007963AD" w:rsidRDefault="007963AD" w:rsidP="007963AD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7963AD">
              <w:rPr>
                <w:b/>
                <w:sz w:val="20"/>
                <w:szCs w:val="20"/>
              </w:rPr>
              <w:t>Health</w:t>
            </w:r>
          </w:p>
        </w:tc>
      </w:tr>
      <w:tr w:rsidR="007963AD" w14:paraId="2F5F6E2C" w14:textId="77777777" w:rsidTr="007963AD">
        <w:trPr>
          <w:trHeight w:val="247"/>
        </w:trPr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5AB718C" w14:textId="77777777" w:rsidR="007963AD" w:rsidRDefault="007963AD" w:rsidP="00D9683D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Item 2 detail 1</w:t>
            </w:r>
          </w:p>
          <w:p w14:paraId="4D2FFC5F" w14:textId="77777777" w:rsidR="007963AD" w:rsidRPr="001901D4" w:rsidRDefault="007963AD" w:rsidP="007963AD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Item 2 detail 2</w:t>
            </w:r>
          </w:p>
        </w:tc>
        <w:tc>
          <w:tcPr>
            <w:tcW w:w="2418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4F1B3BC" w14:textId="77777777" w:rsidR="007963AD" w:rsidRDefault="007963AD" w:rsidP="00D9683D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Item 2 detail 3</w:t>
            </w:r>
          </w:p>
          <w:p w14:paraId="07890A5E" w14:textId="77777777" w:rsidR="007963AD" w:rsidRPr="001901D4" w:rsidRDefault="007963AD" w:rsidP="007963AD">
            <w:pPr>
              <w:numPr>
                <w:ilvl w:val="0"/>
                <w:numId w:val="3"/>
              </w:numPr>
              <w:tabs>
                <w:tab w:val="left" w:pos="216"/>
              </w:tabs>
            </w:pPr>
            <w:r>
              <w:t>Item 2 detail 4</w:t>
            </w:r>
          </w:p>
        </w:tc>
      </w:tr>
      <w:tr w:rsidR="007963AD" w14:paraId="0BEF3DC9" w14:textId="77777777" w:rsidTr="007963AD">
        <w:trPr>
          <w:trHeight w:val="370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B126665" w14:textId="77777777" w:rsidR="004567F4" w:rsidRPr="007963AD" w:rsidRDefault="007963AD" w:rsidP="007963AD">
            <w:pPr>
              <w:pStyle w:val="ListParagraph"/>
              <w:numPr>
                <w:ilvl w:val="0"/>
                <w:numId w:val="23"/>
              </w:numPr>
              <w:ind w:right="-5332"/>
              <w:rPr>
                <w:b/>
                <w:sz w:val="20"/>
                <w:szCs w:val="20"/>
              </w:rPr>
            </w:pPr>
            <w:r w:rsidRPr="007963AD">
              <w:rPr>
                <w:b/>
                <w:sz w:val="20"/>
                <w:szCs w:val="20"/>
              </w:rPr>
              <w:t>Educational</w:t>
            </w:r>
          </w:p>
        </w:tc>
      </w:tr>
      <w:tr w:rsidR="007963AD" w14:paraId="7A3D0410" w14:textId="77777777" w:rsidTr="007963AD"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421FCB1" w14:textId="77777777" w:rsidR="007963AD" w:rsidRDefault="007963AD" w:rsidP="00357224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3 detail 1</w:t>
            </w:r>
          </w:p>
          <w:p w14:paraId="56E806BD" w14:textId="77777777" w:rsidR="007963AD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3 detail 2</w:t>
            </w:r>
          </w:p>
        </w:tc>
        <w:tc>
          <w:tcPr>
            <w:tcW w:w="2418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E5764FE" w14:textId="77777777" w:rsidR="007963AD" w:rsidRDefault="007963AD" w:rsidP="00357224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3 detail 3</w:t>
            </w:r>
          </w:p>
          <w:p w14:paraId="19CA2012" w14:textId="77777777" w:rsidR="007963AD" w:rsidRPr="001901D4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3 detail 4</w:t>
            </w:r>
          </w:p>
        </w:tc>
      </w:tr>
      <w:tr w:rsidR="007963AD" w14:paraId="3B0478DC" w14:textId="77777777" w:rsidTr="007963AD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1D1DC7E" w14:textId="77777777" w:rsidR="004567F4" w:rsidRPr="007963AD" w:rsidRDefault="007963AD" w:rsidP="007963AD">
            <w:pPr>
              <w:pStyle w:val="ListParagraph"/>
              <w:numPr>
                <w:ilvl w:val="0"/>
                <w:numId w:val="23"/>
              </w:numPr>
              <w:ind w:right="-5332"/>
              <w:rPr>
                <w:b/>
                <w:sz w:val="20"/>
                <w:szCs w:val="20"/>
              </w:rPr>
            </w:pPr>
            <w:r w:rsidRPr="007963AD">
              <w:rPr>
                <w:b/>
                <w:sz w:val="20"/>
                <w:szCs w:val="20"/>
              </w:rPr>
              <w:t>Personal Growth and Improvement</w:t>
            </w:r>
          </w:p>
        </w:tc>
      </w:tr>
      <w:tr w:rsidR="007963AD" w14:paraId="3C3557BC" w14:textId="77777777" w:rsidTr="007963AD">
        <w:trPr>
          <w:trHeight w:val="432"/>
        </w:trPr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59D5468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4 detail 1</w:t>
            </w:r>
          </w:p>
          <w:p w14:paraId="6FBBF45E" w14:textId="77777777" w:rsidR="007963AD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4 detail 2</w:t>
            </w:r>
          </w:p>
        </w:tc>
        <w:tc>
          <w:tcPr>
            <w:tcW w:w="2418" w:type="pct"/>
          </w:tcPr>
          <w:p w14:paraId="189AAB25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4 detail 3</w:t>
            </w:r>
          </w:p>
          <w:p w14:paraId="00A45AA0" w14:textId="77777777" w:rsidR="007963AD" w:rsidRPr="001901D4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4 detail 4</w:t>
            </w:r>
          </w:p>
        </w:tc>
      </w:tr>
      <w:tr w:rsidR="007963AD" w14:paraId="1E55EBBC" w14:textId="77777777" w:rsidTr="007963AD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5739632" w14:textId="77777777" w:rsidR="007963AD" w:rsidRPr="007963AD" w:rsidRDefault="007963AD" w:rsidP="007963AD">
            <w:pPr>
              <w:pStyle w:val="ListParagraph"/>
              <w:numPr>
                <w:ilvl w:val="0"/>
                <w:numId w:val="23"/>
              </w:numPr>
              <w:ind w:right="-5332"/>
              <w:rPr>
                <w:b/>
                <w:sz w:val="20"/>
                <w:szCs w:val="20"/>
              </w:rPr>
            </w:pPr>
            <w:r w:rsidRPr="007963AD">
              <w:rPr>
                <w:b/>
                <w:sz w:val="20"/>
                <w:szCs w:val="20"/>
              </w:rPr>
              <w:t>Social Welfare</w:t>
            </w:r>
          </w:p>
        </w:tc>
      </w:tr>
      <w:tr w:rsidR="007963AD" w14:paraId="35819ACD" w14:textId="77777777" w:rsidTr="007963AD">
        <w:trPr>
          <w:trHeight w:val="432"/>
        </w:trPr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1415087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5 detail 1</w:t>
            </w:r>
          </w:p>
          <w:p w14:paraId="21BB44F4" w14:textId="77777777" w:rsidR="007963AD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5 detail 2</w:t>
            </w:r>
          </w:p>
        </w:tc>
        <w:tc>
          <w:tcPr>
            <w:tcW w:w="2418" w:type="pct"/>
          </w:tcPr>
          <w:p w14:paraId="28510C6C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5 detail 3</w:t>
            </w:r>
          </w:p>
          <w:p w14:paraId="48566586" w14:textId="77777777" w:rsidR="007963AD" w:rsidRPr="001901D4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5 detail 4</w:t>
            </w:r>
          </w:p>
        </w:tc>
      </w:tr>
      <w:tr w:rsidR="007963AD" w:rsidRPr="007963AD" w14:paraId="0546EE31" w14:textId="77777777" w:rsidTr="00EF3D33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81C6B23" w14:textId="77777777" w:rsidR="007963AD" w:rsidRPr="007963AD" w:rsidRDefault="007963AD" w:rsidP="00EF3D33">
            <w:pPr>
              <w:pStyle w:val="ListParagraph"/>
              <w:numPr>
                <w:ilvl w:val="0"/>
                <w:numId w:val="23"/>
              </w:num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Help for the Disadvantaged</w:t>
            </w:r>
          </w:p>
        </w:tc>
      </w:tr>
      <w:tr w:rsidR="007963AD" w:rsidRPr="001901D4" w14:paraId="5473A01B" w14:textId="77777777" w:rsidTr="00EF3D33">
        <w:trPr>
          <w:trHeight w:val="432"/>
        </w:trPr>
        <w:tc>
          <w:tcPr>
            <w:tcW w:w="2582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D2C846D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6 detail 1</w:t>
            </w:r>
          </w:p>
          <w:p w14:paraId="7FE10D08" w14:textId="77777777" w:rsidR="007963AD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6 detail 2</w:t>
            </w:r>
          </w:p>
        </w:tc>
        <w:tc>
          <w:tcPr>
            <w:tcW w:w="2418" w:type="pct"/>
          </w:tcPr>
          <w:p w14:paraId="77BDD806" w14:textId="77777777" w:rsidR="007963AD" w:rsidRDefault="007963AD" w:rsidP="00EF3D33">
            <w:pPr>
              <w:numPr>
                <w:ilvl w:val="0"/>
                <w:numId w:val="21"/>
              </w:numPr>
              <w:tabs>
                <w:tab w:val="left" w:pos="216"/>
              </w:tabs>
            </w:pPr>
            <w:r>
              <w:t>Item 6 detail 3</w:t>
            </w:r>
          </w:p>
          <w:p w14:paraId="49156294" w14:textId="77777777" w:rsidR="007963AD" w:rsidRPr="001901D4" w:rsidRDefault="007963AD" w:rsidP="007963AD">
            <w:pPr>
              <w:numPr>
                <w:ilvl w:val="0"/>
                <w:numId w:val="21"/>
              </w:numPr>
              <w:tabs>
                <w:tab w:val="left" w:pos="216"/>
              </w:tabs>
              <w:ind w:right="-5332"/>
            </w:pPr>
            <w:r>
              <w:t>Item 6 detail 4</w:t>
            </w:r>
          </w:p>
        </w:tc>
      </w:tr>
    </w:tbl>
    <w:p w14:paraId="72D20B90" w14:textId="77777777" w:rsidR="000E609F" w:rsidRDefault="000E609F" w:rsidP="000E609F">
      <w:pPr>
        <w:ind w:left="-90" w:right="792"/>
        <w:rPr>
          <w:b/>
          <w:szCs w:val="18"/>
        </w:rPr>
      </w:pPr>
    </w:p>
    <w:sectPr w:rsidR="000E609F" w:rsidSect="00B726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C7DA5" w14:textId="77777777" w:rsidR="000A55C0" w:rsidRDefault="000A55C0">
      <w:r>
        <w:separator/>
      </w:r>
    </w:p>
  </w:endnote>
  <w:endnote w:type="continuationSeparator" w:id="0">
    <w:p w14:paraId="3A97CD7A" w14:textId="77777777" w:rsidR="000A55C0" w:rsidRDefault="000A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C423" w14:textId="77777777" w:rsidR="002F7A41" w:rsidRDefault="002F7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F1C7" w14:textId="77777777" w:rsidR="000A55C0" w:rsidRDefault="000A55C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F9AC" w14:textId="77777777" w:rsidR="002F7A41" w:rsidRDefault="002F7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7763" w14:textId="77777777" w:rsidR="000A55C0" w:rsidRDefault="000A55C0">
      <w:r>
        <w:separator/>
      </w:r>
    </w:p>
  </w:footnote>
  <w:footnote w:type="continuationSeparator" w:id="0">
    <w:p w14:paraId="76C93517" w14:textId="77777777" w:rsidR="000A55C0" w:rsidRDefault="000A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9B6F" w14:textId="77777777" w:rsidR="002F7A41" w:rsidRDefault="002F7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5737" w14:textId="51118DBA" w:rsidR="000A55C0" w:rsidRPr="00B86AB0" w:rsidRDefault="00635A83">
    <w:pPr>
      <w:pStyle w:val="Header"/>
      <w:rPr>
        <w:sz w:val="24"/>
      </w:rPr>
    </w:pPr>
    <w:r>
      <w:rPr>
        <w:sz w:val="24"/>
      </w:rPr>
      <w:t>eLEET Community Groups</w:t>
    </w:r>
    <w:r w:rsidR="000A55C0">
      <w:rPr>
        <w:sz w:val="24"/>
      </w:rPr>
      <w:tab/>
    </w:r>
    <w:r w:rsidR="000A55C0">
      <w:rPr>
        <w:sz w:val="24"/>
      </w:rPr>
      <w:tab/>
    </w:r>
    <w:r w:rsidR="000A55C0" w:rsidRPr="00B86AB0">
      <w:rPr>
        <w:sz w:val="24"/>
      </w:rPr>
      <w:t xml:space="preserve">Page </w:t>
    </w:r>
    <w:r w:rsidR="00B26E7A" w:rsidRPr="00B86AB0">
      <w:rPr>
        <w:b/>
        <w:sz w:val="24"/>
      </w:rPr>
      <w:fldChar w:fldCharType="begin"/>
    </w:r>
    <w:r w:rsidR="000A55C0" w:rsidRPr="00B86AB0">
      <w:rPr>
        <w:b/>
        <w:sz w:val="24"/>
      </w:rPr>
      <w:instrText xml:space="preserve"> PAGE  \* Arabic  \* MERGEFORMAT </w:instrText>
    </w:r>
    <w:r w:rsidR="00B26E7A" w:rsidRPr="00B86AB0">
      <w:rPr>
        <w:b/>
        <w:sz w:val="24"/>
      </w:rPr>
      <w:fldChar w:fldCharType="separate"/>
    </w:r>
    <w:r w:rsidR="00547E2E">
      <w:rPr>
        <w:b/>
        <w:noProof/>
        <w:sz w:val="24"/>
      </w:rPr>
      <w:t>1</w:t>
    </w:r>
    <w:r w:rsidR="00B26E7A" w:rsidRPr="00B86AB0">
      <w:rPr>
        <w:b/>
        <w:sz w:val="24"/>
      </w:rPr>
      <w:fldChar w:fldCharType="end"/>
    </w:r>
    <w:r w:rsidR="000A55C0" w:rsidRPr="00B86AB0">
      <w:rPr>
        <w:sz w:val="24"/>
      </w:rPr>
      <w:t xml:space="preserve"> of </w:t>
    </w:r>
    <w:fldSimple w:instr=" NUMPAGES  \* Arabic  \* MERGEFORMAT ">
      <w:r w:rsidR="00547E2E" w:rsidRPr="00547E2E">
        <w:rPr>
          <w:b/>
          <w:noProof/>
          <w:sz w:val="24"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A8BB" w14:textId="77777777" w:rsidR="002F7A41" w:rsidRDefault="002F7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E6068"/>
    <w:multiLevelType w:val="hybridMultilevel"/>
    <w:tmpl w:val="070A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1"/>
  </w:num>
  <w:num w:numId="18">
    <w:abstractNumId w:val="12"/>
  </w:num>
  <w:num w:numId="19">
    <w:abstractNumId w:val="11"/>
  </w:num>
  <w:num w:numId="20">
    <w:abstractNumId w:val="22"/>
  </w:num>
  <w:num w:numId="21">
    <w:abstractNumId w:val="1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82"/>
    <w:rsid w:val="0004225F"/>
    <w:rsid w:val="000A55C0"/>
    <w:rsid w:val="000C1E62"/>
    <w:rsid w:val="000E609F"/>
    <w:rsid w:val="000F3B2D"/>
    <w:rsid w:val="001001B1"/>
    <w:rsid w:val="00125CCB"/>
    <w:rsid w:val="001629F2"/>
    <w:rsid w:val="001968C5"/>
    <w:rsid w:val="001D6DEE"/>
    <w:rsid w:val="00240F8F"/>
    <w:rsid w:val="00246A6E"/>
    <w:rsid w:val="002C2264"/>
    <w:rsid w:val="002F7A41"/>
    <w:rsid w:val="00311B83"/>
    <w:rsid w:val="00357224"/>
    <w:rsid w:val="00377537"/>
    <w:rsid w:val="00407240"/>
    <w:rsid w:val="0041360E"/>
    <w:rsid w:val="004219B9"/>
    <w:rsid w:val="00453E07"/>
    <w:rsid w:val="004567F4"/>
    <w:rsid w:val="0048031C"/>
    <w:rsid w:val="004B603F"/>
    <w:rsid w:val="004E32E4"/>
    <w:rsid w:val="00547E2E"/>
    <w:rsid w:val="005D0D62"/>
    <w:rsid w:val="006238C8"/>
    <w:rsid w:val="00635A83"/>
    <w:rsid w:val="00643BDC"/>
    <w:rsid w:val="0066735C"/>
    <w:rsid w:val="006715F5"/>
    <w:rsid w:val="00754382"/>
    <w:rsid w:val="00776582"/>
    <w:rsid w:val="00795C10"/>
    <w:rsid w:val="007963AD"/>
    <w:rsid w:val="007A54FC"/>
    <w:rsid w:val="007A6235"/>
    <w:rsid w:val="007C5D2C"/>
    <w:rsid w:val="00805D74"/>
    <w:rsid w:val="008E4743"/>
    <w:rsid w:val="009142CB"/>
    <w:rsid w:val="0092734C"/>
    <w:rsid w:val="00942B0B"/>
    <w:rsid w:val="009B2759"/>
    <w:rsid w:val="00A66912"/>
    <w:rsid w:val="00A960CC"/>
    <w:rsid w:val="00B0170E"/>
    <w:rsid w:val="00B11EE0"/>
    <w:rsid w:val="00B26E7A"/>
    <w:rsid w:val="00B62697"/>
    <w:rsid w:val="00B72643"/>
    <w:rsid w:val="00B86AB0"/>
    <w:rsid w:val="00B90DF1"/>
    <w:rsid w:val="00C36E89"/>
    <w:rsid w:val="00C4126C"/>
    <w:rsid w:val="00C45FDC"/>
    <w:rsid w:val="00C8464C"/>
    <w:rsid w:val="00CA3573"/>
    <w:rsid w:val="00CB47FD"/>
    <w:rsid w:val="00CD3AAF"/>
    <w:rsid w:val="00D061BD"/>
    <w:rsid w:val="00D354F4"/>
    <w:rsid w:val="00D7187E"/>
    <w:rsid w:val="00D827D3"/>
    <w:rsid w:val="00D9683D"/>
    <w:rsid w:val="00DB42D4"/>
    <w:rsid w:val="00E06243"/>
    <w:rsid w:val="00E552F3"/>
    <w:rsid w:val="00E605F3"/>
    <w:rsid w:val="00E95437"/>
    <w:rsid w:val="00ED6545"/>
    <w:rsid w:val="00F03B50"/>
    <w:rsid w:val="00F27301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C2A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DF1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B90D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90DF1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D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0D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0DF1"/>
    <w:rPr>
      <w:sz w:val="16"/>
      <w:szCs w:val="16"/>
    </w:rPr>
  </w:style>
  <w:style w:type="paragraph" w:styleId="CommentText">
    <w:name w:val="annotation text"/>
    <w:basedOn w:val="Normal"/>
    <w:semiHidden/>
    <w:rsid w:val="00B90D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DF1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79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F39E-CB01-43A0-A5C6-5B8956B61719}"/>
</file>

<file path=customXml/itemProps2.xml><?xml version="1.0" encoding="utf-8"?>
<ds:datastoreItem xmlns:ds="http://schemas.openxmlformats.org/officeDocument/2006/customXml" ds:itemID="{C4180D92-837F-49BC-9FC3-DF1A93EB7240}"/>
</file>

<file path=customXml/itemProps3.xml><?xml version="1.0" encoding="utf-8"?>
<ds:datastoreItem xmlns:ds="http://schemas.openxmlformats.org/officeDocument/2006/customXml" ds:itemID="{055E32A4-E281-4C8D-853A-E31A63CCC3A5}"/>
</file>

<file path=customXml/itemProps4.xml><?xml version="1.0" encoding="utf-8"?>
<ds:datastoreItem xmlns:ds="http://schemas.openxmlformats.org/officeDocument/2006/customXml" ds:itemID="{89A399B2-B16A-4E7B-B5B3-90CC918BABBA}"/>
</file>

<file path=customXml/itemProps5.xml><?xml version="1.0" encoding="utf-8"?>
<ds:datastoreItem xmlns:ds="http://schemas.openxmlformats.org/officeDocument/2006/customXml" ds:itemID="{57200DAD-9432-416A-9335-96218CA306D4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Group Form </dc:title>
  <dc:creator>Chris Brueske</dc:creator>
  <cp:keywords>community groups; new employee orientation; Electronic Laboratory Employee Enrichment Toolkit; eleet</cp:keywords>
  <cp:lastModifiedBy>Chris Brueske</cp:lastModifiedBy>
  <cp:revision>5</cp:revision>
  <cp:lastPrinted>2011-01-18T21:01:00Z</cp:lastPrinted>
  <dcterms:created xsi:type="dcterms:W3CDTF">2011-05-25T19:54:00Z</dcterms:created>
  <dcterms:modified xsi:type="dcterms:W3CDTF">2011-10-25T18:28:00Z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d8086d13-082f-41ab-8ea9-b5bc06470358</vt:lpwstr>
  </property>
  <property fmtid="{D5CDD505-2E9C-101B-9397-08002B2CF9AE}" pid="5" name="Page Title">
    <vt:lpwstr/>
  </property>
</Properties>
</file>